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100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9"/>
        <w:gridCol w:w="2263"/>
        <w:gridCol w:w="2465"/>
        <w:gridCol w:w="1195"/>
        <w:gridCol w:w="1979"/>
        <w:gridCol w:w="528"/>
      </w:tblGrid>
      <w:tr w:rsidR="00676855" w:rsidRPr="00D75610" w:rsidTr="00F17D29">
        <w:trPr>
          <w:jc w:val="center"/>
        </w:trPr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Developmental stages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tissue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genotype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ac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Ref</w:t>
            </w: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76855" w:rsidRPr="00676855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676855" w:rsidRPr="00D75610" w:rsidTr="00F17D29">
        <w:trPr>
          <w:jc w:val="center"/>
        </w:trPr>
        <w:tc>
          <w:tcPr>
            <w:tcW w:w="1609" w:type="dxa"/>
            <w:tcBorders>
              <w:top w:val="single" w:sz="4" w:space="0" w:color="auto"/>
            </w:tcBorders>
            <w:hideMark/>
          </w:tcPr>
          <w:p w:rsidR="00676855" w:rsidRPr="00D75610" w:rsidRDefault="00A517C5" w:rsidP="00385A4F">
            <w:pPr>
              <w:spacing w:after="0"/>
              <w:jc w:val="center"/>
              <w:rPr>
                <w:rFonts w:asciiTheme="majorBidi" w:hAnsiTheme="majorBidi" w:cstheme="majorBidi" w:hint="cs"/>
                <w:rtl/>
                <w:lang w:bidi="fa-IR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676855" w:rsidRPr="00D75610">
              <w:rPr>
                <w:rFonts w:asciiTheme="majorBidi" w:hAnsiTheme="majorBidi" w:cstheme="majorBidi"/>
              </w:rPr>
              <w:t>eedling</w:t>
            </w:r>
          </w:p>
        </w:tc>
        <w:tc>
          <w:tcPr>
            <w:tcW w:w="2263" w:type="dxa"/>
            <w:tcBorders>
              <w:top w:val="single" w:sz="4" w:space="0" w:color="auto"/>
            </w:tcBorders>
            <w:hideMark/>
          </w:tcPr>
          <w:p w:rsidR="00676855" w:rsidRPr="00D75610" w:rsidRDefault="00A517C5" w:rsidP="00A517C5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8D0A28" w:rsidRPr="008D0A28">
              <w:rPr>
                <w:rFonts w:asciiTheme="majorBidi" w:hAnsiTheme="majorBidi" w:cstheme="majorBidi"/>
              </w:rPr>
              <w:t xml:space="preserve">hoot and </w:t>
            </w:r>
            <w:r>
              <w:rPr>
                <w:rFonts w:asciiTheme="majorBidi" w:hAnsiTheme="majorBidi" w:cstheme="majorBidi"/>
              </w:rPr>
              <w:t>R</w:t>
            </w:r>
            <w:r w:rsidR="008D0A28" w:rsidRPr="008D0A28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676855" w:rsidRPr="00D75610" w:rsidRDefault="008D0A28" w:rsidP="00385A4F">
            <w:pPr>
              <w:spacing w:after="0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D0A28">
              <w:rPr>
                <w:rFonts w:asciiTheme="majorBidi" w:hAnsiTheme="majorBidi" w:cstheme="majorBidi"/>
                <w:lang w:bidi="fa-IR"/>
              </w:rPr>
              <w:t>Dongdao-4</w:t>
            </w:r>
            <w:r>
              <w:rPr>
                <w:rFonts w:asciiTheme="majorBidi" w:hAnsiTheme="majorBidi" w:cstheme="majorBidi"/>
                <w:lang w:bidi="fa-IR"/>
              </w:rPr>
              <w:t xml:space="preserve"> and </w:t>
            </w:r>
            <w:r w:rsidRPr="008D0A28">
              <w:rPr>
                <w:rFonts w:asciiTheme="majorBidi" w:hAnsiTheme="majorBidi" w:cstheme="majorBidi"/>
                <w:lang w:bidi="fa-IR"/>
              </w:rPr>
              <w:t>Jigeng-88</w:t>
            </w:r>
          </w:p>
        </w:tc>
        <w:tc>
          <w:tcPr>
            <w:tcW w:w="1195" w:type="dxa"/>
            <w:tcBorders>
              <w:top w:val="single" w:sz="4" w:space="0" w:color="auto"/>
            </w:tcBorders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 w:rsidRPr="00676855">
              <w:rPr>
                <w:rFonts w:asciiTheme="majorBidi" w:hAnsiTheme="majorBidi" w:cstheme="majorBidi"/>
                <w:lang w:bidi="fa-IR"/>
              </w:rPr>
              <w:t>Li et al. 2017</w:t>
            </w: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676855" w:rsidRPr="00C43F37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1</w:t>
            </w:r>
          </w:p>
        </w:tc>
      </w:tr>
      <w:tr w:rsidR="00676855" w:rsidRPr="00D75610" w:rsidTr="00F17D29">
        <w:trPr>
          <w:jc w:val="center"/>
        </w:trPr>
        <w:tc>
          <w:tcPr>
            <w:tcW w:w="1609" w:type="dxa"/>
            <w:hideMark/>
          </w:tcPr>
          <w:p w:rsidR="00676855" w:rsidRPr="00D75610" w:rsidRDefault="00A517C5" w:rsidP="00385A4F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676855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2263" w:type="dxa"/>
            <w:hideMark/>
          </w:tcPr>
          <w:p w:rsidR="00676855" w:rsidRPr="00D75610" w:rsidRDefault="00A517C5" w:rsidP="004A2284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Pr="008D0A28">
              <w:rPr>
                <w:rFonts w:asciiTheme="majorBidi" w:hAnsiTheme="majorBidi" w:cstheme="majorBidi"/>
              </w:rPr>
              <w:t xml:space="preserve">hoot and </w:t>
            </w:r>
            <w:r>
              <w:rPr>
                <w:rFonts w:asciiTheme="majorBidi" w:hAnsiTheme="majorBidi" w:cstheme="majorBidi"/>
              </w:rPr>
              <w:t>R</w:t>
            </w:r>
            <w:r w:rsidRPr="008D0A28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2465" w:type="dxa"/>
          </w:tcPr>
          <w:p w:rsidR="00676855" w:rsidRPr="00D75610" w:rsidRDefault="00F17D29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proofErr w:type="spellStart"/>
            <w:r w:rsidRPr="00F17D29">
              <w:rPr>
                <w:rFonts w:asciiTheme="majorBidi" w:hAnsiTheme="majorBidi" w:cstheme="majorBidi"/>
                <w:lang w:bidi="fa-IR"/>
              </w:rPr>
              <w:t>Nipponbare</w:t>
            </w:r>
            <w:proofErr w:type="spellEnd"/>
          </w:p>
        </w:tc>
        <w:tc>
          <w:tcPr>
            <w:tcW w:w="1195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 w:rsidRPr="00676855">
              <w:rPr>
                <w:rFonts w:asciiTheme="majorBidi" w:hAnsiTheme="majorBidi" w:cstheme="majorBidi"/>
                <w:lang w:bidi="fa-IR"/>
              </w:rPr>
              <w:t>GSE20746</w:t>
            </w:r>
          </w:p>
        </w:tc>
        <w:tc>
          <w:tcPr>
            <w:tcW w:w="1979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 w:rsidRPr="00676855">
              <w:rPr>
                <w:rFonts w:asciiTheme="majorBidi" w:hAnsiTheme="majorBidi" w:cstheme="majorBidi"/>
                <w:lang w:bidi="fa-IR"/>
              </w:rPr>
              <w:t>Mizuno et al. 2010</w:t>
            </w:r>
          </w:p>
        </w:tc>
        <w:tc>
          <w:tcPr>
            <w:tcW w:w="528" w:type="dxa"/>
          </w:tcPr>
          <w:p w:rsidR="00676855" w:rsidRPr="00C43F37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2</w:t>
            </w:r>
          </w:p>
        </w:tc>
      </w:tr>
      <w:tr w:rsidR="00676855" w:rsidRPr="00D75610" w:rsidTr="00F17D29">
        <w:trPr>
          <w:jc w:val="center"/>
        </w:trPr>
        <w:tc>
          <w:tcPr>
            <w:tcW w:w="1609" w:type="dxa"/>
            <w:hideMark/>
          </w:tcPr>
          <w:p w:rsidR="00676855" w:rsidRPr="00D75610" w:rsidRDefault="00A517C5" w:rsidP="00385A4F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676855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2263" w:type="dxa"/>
            <w:hideMark/>
          </w:tcPr>
          <w:p w:rsidR="00676855" w:rsidRPr="00D75610" w:rsidRDefault="00A517C5" w:rsidP="00A517C5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</w:rPr>
              <w:t>W</w:t>
            </w:r>
            <w:r w:rsidR="001417BB" w:rsidRPr="00D75610">
              <w:rPr>
                <w:rFonts w:asciiTheme="majorBidi" w:hAnsiTheme="majorBidi" w:cstheme="majorBidi"/>
              </w:rPr>
              <w:t xml:space="preserve">hole </w:t>
            </w:r>
            <w:proofErr w:type="spellStart"/>
            <w:r w:rsidR="001417BB" w:rsidRPr="00D75610">
              <w:rPr>
                <w:rFonts w:asciiTheme="majorBidi" w:hAnsiTheme="majorBidi" w:cstheme="majorBidi"/>
              </w:rPr>
              <w:t>seedling</w:t>
            </w:r>
            <w:r>
              <w:rPr>
                <w:rFonts w:asciiTheme="majorBidi" w:hAnsiTheme="majorBidi" w:cstheme="majorBidi"/>
                <w:lang w:bidi="fa-IR"/>
              </w:rPr>
              <w:t>W</w:t>
            </w:r>
            <w:proofErr w:type="spellEnd"/>
          </w:p>
        </w:tc>
        <w:tc>
          <w:tcPr>
            <w:tcW w:w="2465" w:type="dxa"/>
          </w:tcPr>
          <w:p w:rsidR="00676855" w:rsidRPr="00D75610" w:rsidRDefault="001417BB" w:rsidP="001417BB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 w:rsidRPr="001417BB">
              <w:rPr>
                <w:rFonts w:asciiTheme="majorBidi" w:hAnsiTheme="majorBidi" w:cstheme="majorBidi"/>
                <w:lang w:bidi="fa-IR"/>
              </w:rPr>
              <w:t>IR64, N22 and</w:t>
            </w:r>
            <w:r>
              <w:rPr>
                <w:rFonts w:asciiTheme="majorBidi" w:hAnsiTheme="majorBidi" w:cstheme="majorBidi"/>
                <w:lang w:bidi="fa-IR"/>
              </w:rPr>
              <w:t xml:space="preserve"> </w:t>
            </w:r>
            <w:proofErr w:type="spellStart"/>
            <w:r w:rsidRPr="001417BB">
              <w:rPr>
                <w:rFonts w:asciiTheme="majorBidi" w:hAnsiTheme="majorBidi" w:cstheme="majorBidi"/>
                <w:lang w:bidi="fa-IR"/>
              </w:rPr>
              <w:t>Pokkali</w:t>
            </w:r>
            <w:proofErr w:type="spellEnd"/>
          </w:p>
        </w:tc>
        <w:tc>
          <w:tcPr>
            <w:tcW w:w="1195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676855">
              <w:rPr>
                <w:rFonts w:asciiTheme="majorBidi" w:hAnsiTheme="majorBidi" w:cstheme="majorBidi"/>
              </w:rPr>
              <w:t>GSE60287</w:t>
            </w:r>
          </w:p>
        </w:tc>
        <w:tc>
          <w:tcPr>
            <w:tcW w:w="1979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676855">
              <w:rPr>
                <w:rFonts w:asciiTheme="majorBidi" w:hAnsiTheme="majorBidi" w:cstheme="majorBidi"/>
              </w:rPr>
              <w:t>Shankar et al. 2016</w:t>
            </w:r>
          </w:p>
        </w:tc>
        <w:tc>
          <w:tcPr>
            <w:tcW w:w="528" w:type="dxa"/>
          </w:tcPr>
          <w:p w:rsidR="00676855" w:rsidRPr="00C43F37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3</w:t>
            </w:r>
          </w:p>
        </w:tc>
      </w:tr>
      <w:tr w:rsidR="00676855" w:rsidRPr="00D75610" w:rsidTr="00A517C5">
        <w:trPr>
          <w:jc w:val="center"/>
        </w:trPr>
        <w:tc>
          <w:tcPr>
            <w:tcW w:w="1609" w:type="dxa"/>
            <w:hideMark/>
          </w:tcPr>
          <w:p w:rsidR="00676855" w:rsidRPr="00D75610" w:rsidRDefault="00A517C5" w:rsidP="00385A4F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676855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2263" w:type="dxa"/>
            <w:hideMark/>
          </w:tcPr>
          <w:p w:rsidR="00676855" w:rsidRPr="00D75610" w:rsidRDefault="00A517C5" w:rsidP="00A517C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</w:t>
            </w:r>
            <w:r w:rsidR="001417BB" w:rsidRPr="001417BB">
              <w:rPr>
                <w:rFonts w:asciiTheme="majorBidi" w:hAnsiTheme="majorBidi" w:cstheme="majorBidi"/>
              </w:rPr>
              <w:t xml:space="preserve">eaves and </w:t>
            </w:r>
            <w:r>
              <w:rPr>
                <w:rFonts w:asciiTheme="majorBidi" w:hAnsiTheme="majorBidi" w:cstheme="majorBidi"/>
              </w:rPr>
              <w:t>R</w:t>
            </w:r>
            <w:r w:rsidR="001417BB" w:rsidRPr="001417BB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2465" w:type="dxa"/>
          </w:tcPr>
          <w:p w:rsidR="00676855" w:rsidRPr="00D75610" w:rsidRDefault="001417BB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417BB">
              <w:rPr>
                <w:rFonts w:asciiTheme="majorBidi" w:hAnsiTheme="majorBidi" w:cstheme="majorBidi"/>
              </w:rPr>
              <w:t>Vialone</w:t>
            </w:r>
            <w:proofErr w:type="spellEnd"/>
            <w:r w:rsidRPr="001417BB">
              <w:rPr>
                <w:rFonts w:asciiTheme="majorBidi" w:hAnsiTheme="majorBidi" w:cstheme="majorBidi"/>
              </w:rPr>
              <w:t xml:space="preserve"> Nano</w:t>
            </w:r>
            <w:r>
              <w:rPr>
                <w:rFonts w:asciiTheme="majorBidi" w:hAnsiTheme="majorBidi" w:cstheme="majorBidi"/>
              </w:rPr>
              <w:t xml:space="preserve"> and </w:t>
            </w:r>
            <w:proofErr w:type="spellStart"/>
            <w:r w:rsidRPr="001417BB">
              <w:rPr>
                <w:rFonts w:asciiTheme="majorBidi" w:hAnsiTheme="majorBidi" w:cstheme="majorBidi"/>
              </w:rPr>
              <w:t>Baldo</w:t>
            </w:r>
            <w:proofErr w:type="spellEnd"/>
          </w:p>
        </w:tc>
        <w:tc>
          <w:tcPr>
            <w:tcW w:w="1195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676855">
              <w:rPr>
                <w:rFonts w:asciiTheme="majorBidi" w:hAnsiTheme="majorBidi" w:cstheme="majorBidi"/>
              </w:rPr>
              <w:t>GSE109341</w:t>
            </w:r>
          </w:p>
        </w:tc>
        <w:tc>
          <w:tcPr>
            <w:tcW w:w="1979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76855">
              <w:rPr>
                <w:rFonts w:asciiTheme="majorBidi" w:hAnsiTheme="majorBidi" w:cstheme="majorBidi"/>
              </w:rPr>
              <w:t>Formentin</w:t>
            </w:r>
            <w:proofErr w:type="spellEnd"/>
            <w:r w:rsidRPr="00676855">
              <w:rPr>
                <w:rFonts w:asciiTheme="majorBidi" w:hAnsiTheme="majorBidi" w:cstheme="majorBidi"/>
              </w:rPr>
              <w:t xml:space="preserve"> et al. 2018</w:t>
            </w:r>
          </w:p>
        </w:tc>
        <w:tc>
          <w:tcPr>
            <w:tcW w:w="528" w:type="dxa"/>
          </w:tcPr>
          <w:p w:rsidR="00676855" w:rsidRPr="00C43F37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4</w:t>
            </w:r>
          </w:p>
        </w:tc>
      </w:tr>
      <w:tr w:rsidR="00A517C5" w:rsidRPr="00D75610" w:rsidTr="00F17D29">
        <w:trPr>
          <w:jc w:val="center"/>
        </w:trPr>
        <w:tc>
          <w:tcPr>
            <w:tcW w:w="1609" w:type="dxa"/>
            <w:tcBorders>
              <w:bottom w:val="single" w:sz="4" w:space="0" w:color="auto"/>
            </w:tcBorders>
          </w:tcPr>
          <w:p w:rsidR="00A517C5" w:rsidRPr="00D75610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Reproductive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:rsidR="00A517C5" w:rsidRPr="001417BB" w:rsidRDefault="00A517C5" w:rsidP="00385A4F">
            <w:pPr>
              <w:spacing w:after="0"/>
              <w:jc w:val="center"/>
              <w:rPr>
                <w:rFonts w:asciiTheme="majorBidi" w:hAnsiTheme="majorBidi" w:cstheme="majorBidi" w:hint="cs"/>
                <w:lang w:bidi="fa-IR"/>
              </w:rPr>
            </w:pPr>
            <w:r>
              <w:rPr>
                <w:rFonts w:asciiTheme="majorBidi" w:hAnsiTheme="majorBidi" w:cstheme="majorBidi"/>
              </w:rPr>
              <w:t>L</w:t>
            </w:r>
            <w:r w:rsidRPr="001417BB">
              <w:rPr>
                <w:rFonts w:asciiTheme="majorBidi" w:hAnsiTheme="majorBidi" w:cstheme="majorBidi"/>
              </w:rPr>
              <w:t xml:space="preserve">eaves and </w:t>
            </w:r>
            <w:r>
              <w:rPr>
                <w:rFonts w:asciiTheme="majorBidi" w:hAnsiTheme="majorBidi" w:cstheme="majorBidi"/>
              </w:rPr>
              <w:t>R</w:t>
            </w:r>
            <w:r w:rsidRPr="001417BB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A517C5" w:rsidRPr="001417BB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A517C5">
              <w:rPr>
                <w:rFonts w:asciiTheme="majorBidi" w:hAnsiTheme="majorBidi" w:cstheme="majorBidi"/>
              </w:rPr>
              <w:t>Horkuch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and</w:t>
            </w:r>
            <w:r>
              <w:rPr>
                <w:rFonts w:asciiTheme="majorBidi" w:hAnsiTheme="majorBidi" w:cstheme="majorBidi"/>
              </w:rPr>
              <w:t xml:space="preserve"> IR29</w:t>
            </w:r>
          </w:p>
        </w:tc>
        <w:tc>
          <w:tcPr>
            <w:tcW w:w="1195" w:type="dxa"/>
            <w:tcBorders>
              <w:bottom w:val="single" w:sz="4" w:space="0" w:color="auto"/>
            </w:tcBorders>
          </w:tcPr>
          <w:p w:rsidR="00A517C5" w:rsidRPr="00676855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A517C5">
              <w:rPr>
                <w:rFonts w:asciiTheme="majorBidi" w:hAnsiTheme="majorBidi" w:cstheme="majorBidi"/>
              </w:rPr>
              <w:t>SRP090879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A517C5" w:rsidRPr="00676855" w:rsidRDefault="00A517C5" w:rsidP="00385A4F">
            <w:pPr>
              <w:spacing w:after="0"/>
              <w:jc w:val="center"/>
              <w:rPr>
                <w:rFonts w:asciiTheme="majorBidi" w:hAnsiTheme="majorBidi" w:cstheme="majorBidi" w:hint="cs"/>
                <w:lang w:bidi="fa-IR"/>
              </w:rPr>
            </w:pPr>
            <w:proofErr w:type="spellStart"/>
            <w:r w:rsidRPr="00A517C5">
              <w:rPr>
                <w:rFonts w:asciiTheme="majorBidi" w:hAnsiTheme="majorBidi" w:cstheme="majorBidi"/>
                <w:lang w:bidi="fa-IR"/>
              </w:rPr>
              <w:t>Samsad</w:t>
            </w:r>
            <w:proofErr w:type="spellEnd"/>
            <w:r w:rsidRPr="00A517C5">
              <w:rPr>
                <w:rFonts w:asciiTheme="majorBidi" w:hAnsiTheme="majorBidi" w:cstheme="majorBidi"/>
                <w:lang w:bidi="fa-IR"/>
              </w:rPr>
              <w:t xml:space="preserve"> </w:t>
            </w:r>
            <w:r w:rsidRPr="00676855">
              <w:rPr>
                <w:rFonts w:asciiTheme="majorBidi" w:hAnsiTheme="majorBidi" w:cstheme="majorBidi"/>
                <w:lang w:bidi="fa-IR"/>
              </w:rPr>
              <w:t>et al. 2017</w:t>
            </w: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A517C5" w:rsidRPr="00C43F37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5</w:t>
            </w:r>
          </w:p>
        </w:tc>
      </w:tr>
    </w:tbl>
    <w:p w:rsidR="00222EC9" w:rsidRDefault="00222EC9"/>
    <w:p w:rsidR="00222EC9" w:rsidRDefault="00222EC9" w:rsidP="00222EC9">
      <w:bookmarkStart w:id="0" w:name="_GoBack"/>
      <w:bookmarkEnd w:id="0"/>
    </w:p>
    <w:sectPr w:rsidR="00222EC9" w:rsidSect="00627AA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855"/>
    <w:rsid w:val="001417BB"/>
    <w:rsid w:val="00222EC9"/>
    <w:rsid w:val="004A2284"/>
    <w:rsid w:val="00527C96"/>
    <w:rsid w:val="00627AA8"/>
    <w:rsid w:val="00676855"/>
    <w:rsid w:val="00815CCD"/>
    <w:rsid w:val="008D0A28"/>
    <w:rsid w:val="00A40DAB"/>
    <w:rsid w:val="00A517C5"/>
    <w:rsid w:val="00B109B2"/>
    <w:rsid w:val="00F1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55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C96"/>
    <w:pPr>
      <w:bidi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bidi="fa-IR"/>
    </w:rPr>
  </w:style>
  <w:style w:type="character" w:styleId="Hyperlink">
    <w:name w:val="Hyperlink"/>
    <w:uiPriority w:val="99"/>
    <w:semiHidden/>
    <w:unhideWhenUsed/>
    <w:rsid w:val="00676855"/>
    <w:rPr>
      <w:color w:val="0000FF"/>
      <w:u w:val="single"/>
    </w:rPr>
  </w:style>
  <w:style w:type="table" w:styleId="TableGrid">
    <w:name w:val="Table Grid"/>
    <w:basedOn w:val="TableNormal"/>
    <w:uiPriority w:val="59"/>
    <w:rsid w:val="00676855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67685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55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C96"/>
    <w:pPr>
      <w:bidi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bidi="fa-IR"/>
    </w:rPr>
  </w:style>
  <w:style w:type="character" w:styleId="Hyperlink">
    <w:name w:val="Hyperlink"/>
    <w:uiPriority w:val="99"/>
    <w:semiHidden/>
    <w:unhideWhenUsed/>
    <w:rsid w:val="00676855"/>
    <w:rPr>
      <w:color w:val="0000FF"/>
      <w:u w:val="single"/>
    </w:rPr>
  </w:style>
  <w:style w:type="table" w:styleId="TableGrid">
    <w:name w:val="Table Grid"/>
    <w:basedOn w:val="TableNormal"/>
    <w:uiPriority w:val="59"/>
    <w:rsid w:val="00676855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67685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mirdar</dc:creator>
  <cp:lastModifiedBy>mirdar</cp:lastModifiedBy>
  <cp:revision>10</cp:revision>
  <dcterms:created xsi:type="dcterms:W3CDTF">2019-04-18T13:42:00Z</dcterms:created>
  <dcterms:modified xsi:type="dcterms:W3CDTF">2019-04-23T08:13:00Z</dcterms:modified>
</cp:coreProperties>
</file>